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44" w:rsidRDefault="00354A44" w:rsidP="00354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sz w:val="24"/>
          <w:szCs w:val="24"/>
          <w:lang w:eastAsia="en-US"/>
        </w:rPr>
      </w:pPr>
      <w:r w:rsidRPr="00A54DD2">
        <w:rPr>
          <w:rFonts w:ascii="TimesNewRoman" w:eastAsia="Calibri" w:hAnsi="TimesNewRoman" w:cs="TimesNewRoman"/>
          <w:b/>
          <w:sz w:val="24"/>
          <w:szCs w:val="24"/>
          <w:lang w:eastAsia="en-US"/>
        </w:rPr>
        <w:t>Оценочный лист выпускной квалификационной работы и ее защиты</w:t>
      </w:r>
    </w:p>
    <w:p w:rsidR="00354A44" w:rsidRPr="00A54DD2" w:rsidRDefault="00354A44" w:rsidP="00354A44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b/>
          <w:sz w:val="24"/>
          <w:szCs w:val="24"/>
          <w:lang w:eastAsia="en-US"/>
        </w:rPr>
      </w:pPr>
      <w:r w:rsidRPr="00A54DD2">
        <w:rPr>
          <w:rFonts w:ascii="TimesNewRoman" w:eastAsia="Calibri" w:hAnsi="TimesNewRoman" w:cs="TimesNewRoman"/>
          <w:sz w:val="24"/>
          <w:szCs w:val="24"/>
          <w:lang w:eastAsia="en-US"/>
        </w:rPr>
        <w:t>ФИО</w:t>
      </w:r>
      <w:r>
        <w:rPr>
          <w:rFonts w:ascii="TimesNewRoman" w:eastAsia="Calibri" w:hAnsi="TimesNewRoman" w:cs="TimesNewRoman"/>
          <w:sz w:val="24"/>
          <w:szCs w:val="24"/>
          <w:lang w:eastAsia="en-US"/>
        </w:rPr>
        <w:t xml:space="preserve"> обучающегося_</w:t>
      </w:r>
    </w:p>
    <w:p w:rsidR="00354A44" w:rsidRPr="00A54DD2" w:rsidRDefault="00354A44" w:rsidP="00354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Calibri" w:hAnsi="TimesNewRoman" w:cs="TimesNewRoman"/>
          <w:b/>
          <w:sz w:val="24"/>
          <w:szCs w:val="24"/>
          <w:lang w:eastAsia="en-US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2"/>
        <w:gridCol w:w="567"/>
        <w:gridCol w:w="71"/>
        <w:gridCol w:w="8460"/>
        <w:gridCol w:w="726"/>
        <w:gridCol w:w="975"/>
        <w:gridCol w:w="993"/>
        <w:gridCol w:w="999"/>
        <w:gridCol w:w="851"/>
        <w:gridCol w:w="850"/>
        <w:gridCol w:w="17"/>
      </w:tblGrid>
      <w:tr w:rsidR="00354A44" w:rsidRPr="00354A44" w:rsidTr="00354A44">
        <w:trPr>
          <w:trHeight w:val="70"/>
        </w:trPr>
        <w:tc>
          <w:tcPr>
            <w:tcW w:w="1311" w:type="dxa"/>
            <w:gridSpan w:val="4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460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Показатели</w:t>
            </w:r>
          </w:p>
        </w:tc>
        <w:tc>
          <w:tcPr>
            <w:tcW w:w="726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val="en-US" w:eastAsia="en-US"/>
              </w:rPr>
              <w:t xml:space="preserve">Max </w:t>
            </w: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балл</w:t>
            </w:r>
          </w:p>
        </w:tc>
        <w:tc>
          <w:tcPr>
            <w:tcW w:w="4685" w:type="dxa"/>
            <w:gridSpan w:val="6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 xml:space="preserve">Результаты </w:t>
            </w: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1311" w:type="dxa"/>
            <w:gridSpan w:val="4"/>
            <w:textDirection w:val="btLr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0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4A4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Тема ВКР</w:t>
            </w:r>
          </w:p>
        </w:tc>
        <w:tc>
          <w:tcPr>
            <w:tcW w:w="726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5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Председатель ГЭК</w:t>
            </w:r>
          </w:p>
        </w:tc>
        <w:tc>
          <w:tcPr>
            <w:tcW w:w="993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Зам. председателя ГЭК</w:t>
            </w:r>
          </w:p>
        </w:tc>
        <w:tc>
          <w:tcPr>
            <w:tcW w:w="999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Член ГЭК</w:t>
            </w:r>
          </w:p>
        </w:tc>
        <w:tc>
          <w:tcPr>
            <w:tcW w:w="851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Член ГЭК</w:t>
            </w:r>
          </w:p>
        </w:tc>
        <w:tc>
          <w:tcPr>
            <w:tcW w:w="850" w:type="dxa"/>
          </w:tcPr>
          <w:p w:rsidR="00354A44" w:rsidRPr="00354A44" w:rsidRDefault="00354A44" w:rsidP="0098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Член ГЭК</w:t>
            </w:r>
          </w:p>
        </w:tc>
      </w:tr>
      <w:tr w:rsidR="00354A44" w:rsidRPr="00354A44" w:rsidTr="00354A44">
        <w:trPr>
          <w:gridAfter w:val="1"/>
          <w:wAfter w:w="17" w:type="dxa"/>
          <w:trHeight w:val="298"/>
        </w:trPr>
        <w:tc>
          <w:tcPr>
            <w:tcW w:w="1311" w:type="dxa"/>
            <w:gridSpan w:val="4"/>
            <w:vMerge w:val="restart"/>
            <w:textDirection w:val="btLr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  <w:t>Оценка ВКР</w:t>
            </w:r>
          </w:p>
        </w:tc>
        <w:tc>
          <w:tcPr>
            <w:tcW w:w="846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Cs w:val="24"/>
                <w:lang w:eastAsia="ko-KR"/>
              </w:rPr>
            </w:pPr>
            <w:r w:rsidRPr="00354A44">
              <w:rPr>
                <w:rFonts w:ascii="Times New Roman" w:hAnsi="Times New Roman"/>
                <w:szCs w:val="24"/>
                <w:lang w:eastAsia="ko-KR"/>
              </w:rPr>
              <w:t>1.Сформулированная цель работы реализована по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л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 xml:space="preserve">ностью. 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  <w:trHeight w:val="287"/>
        </w:trPr>
        <w:tc>
          <w:tcPr>
            <w:tcW w:w="1311" w:type="dxa"/>
            <w:gridSpan w:val="4"/>
            <w:vMerge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NewRoman" w:eastAsia="Calibri" w:hAnsi="TimesNewRoman" w:cs="TimesNewRoman"/>
                <w:szCs w:val="24"/>
                <w:lang w:eastAsia="en-US"/>
              </w:rPr>
            </w:pPr>
          </w:p>
        </w:tc>
        <w:tc>
          <w:tcPr>
            <w:tcW w:w="846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Cs w:val="24"/>
                <w:lang w:eastAsia="ko-KR"/>
              </w:rPr>
            </w:pPr>
            <w:r w:rsidRPr="00354A44">
              <w:rPr>
                <w:rFonts w:ascii="Times New Roman" w:hAnsi="Times New Roman"/>
                <w:szCs w:val="24"/>
                <w:lang w:eastAsia="ko-KR"/>
              </w:rPr>
              <w:t xml:space="preserve">2. Проведен отбор источников и их детальный анализ. 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  <w:trHeight w:val="844"/>
        </w:trPr>
        <w:tc>
          <w:tcPr>
            <w:tcW w:w="1311" w:type="dxa"/>
            <w:gridSpan w:val="4"/>
            <w:vMerge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NewRoman" w:eastAsia="Calibri" w:hAnsi="TimesNewRoman" w:cs="TimesNewRoman"/>
                <w:szCs w:val="24"/>
                <w:lang w:eastAsia="en-US"/>
              </w:rPr>
            </w:pPr>
          </w:p>
        </w:tc>
        <w:tc>
          <w:tcPr>
            <w:tcW w:w="8460" w:type="dxa"/>
          </w:tcPr>
          <w:p w:rsidR="00354A44" w:rsidRPr="00354A44" w:rsidRDefault="00354A44" w:rsidP="00354A44">
            <w:pPr>
              <w:spacing w:after="0" w:line="240" w:lineRule="auto"/>
            </w:pPr>
            <w:r w:rsidRPr="00354A44">
              <w:rPr>
                <w:rFonts w:ascii="Times New Roman" w:hAnsi="Times New Roman"/>
                <w:szCs w:val="24"/>
                <w:lang w:eastAsia="ko-KR"/>
              </w:rPr>
              <w:t>3. Приведенный пример (ситуация) из практики позволяет проверить выводы, сделанные по р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е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зультатам теоретического анализа; выводы по результатам анализа приведенной ситуации согласуются с теоретическими выводами, подтве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р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ждают их.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1311" w:type="dxa"/>
            <w:gridSpan w:val="4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8460" w:type="dxa"/>
          </w:tcPr>
          <w:p w:rsidR="00354A44" w:rsidRPr="00354A44" w:rsidRDefault="00354A44" w:rsidP="00354A4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54A4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Средний балл за ВКР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641" w:type="dxa"/>
            <w:vMerge w:val="restart"/>
            <w:textDirection w:val="btLr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  <w:t>Оценка защиты ВКР</w:t>
            </w:r>
          </w:p>
        </w:tc>
        <w:tc>
          <w:tcPr>
            <w:tcW w:w="670" w:type="dxa"/>
            <w:gridSpan w:val="3"/>
            <w:vMerge w:val="restart"/>
            <w:textDirection w:val="btLr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NewRoman" w:eastAsia="Calibri" w:hAnsi="TimesNewRoman" w:cs="TimesNewRoman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szCs w:val="24"/>
                <w:lang w:eastAsia="en-US"/>
              </w:rPr>
              <w:t>Защита ВКР</w:t>
            </w:r>
          </w:p>
        </w:tc>
        <w:tc>
          <w:tcPr>
            <w:tcW w:w="846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Cs w:val="24"/>
                <w:lang w:eastAsia="ko-KR"/>
              </w:rPr>
            </w:pPr>
            <w:r w:rsidRPr="00354A44">
              <w:rPr>
                <w:rFonts w:ascii="Times New Roman" w:hAnsi="Times New Roman"/>
                <w:szCs w:val="24"/>
                <w:lang w:eastAsia="ko-KR"/>
              </w:rPr>
              <w:t>1. Выступление обучающегося на защите структурировано, раскрыты причины выбора и актуальность темы, цель и задачи работы, предмет, объект и хронол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о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гические рамки исследования, логика выведения каждого наиболее зн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а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 xml:space="preserve">чимого вывода; 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641" w:type="dxa"/>
            <w:vMerge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</w:pPr>
          </w:p>
        </w:tc>
        <w:tc>
          <w:tcPr>
            <w:tcW w:w="670" w:type="dxa"/>
            <w:gridSpan w:val="3"/>
            <w:vMerge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</w:pPr>
          </w:p>
        </w:tc>
        <w:tc>
          <w:tcPr>
            <w:tcW w:w="846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Cs w:val="24"/>
                <w:lang w:eastAsia="ko-KR"/>
              </w:rPr>
            </w:pPr>
            <w:r w:rsidRPr="00354A44">
              <w:rPr>
                <w:rFonts w:ascii="Times New Roman" w:hAnsi="Times New Roman"/>
                <w:szCs w:val="24"/>
                <w:lang w:eastAsia="ko-KR"/>
              </w:rPr>
              <w:t>2. В заключительной части доклада обучающегося показаны пе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р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спективы и задачи дальнейшего исследования данной темы, освещены вопросы дальнейшего применения и вн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е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дрения результатов исследования в практику;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641" w:type="dxa"/>
            <w:vMerge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</w:pPr>
          </w:p>
        </w:tc>
        <w:tc>
          <w:tcPr>
            <w:tcW w:w="670" w:type="dxa"/>
            <w:gridSpan w:val="3"/>
            <w:vMerge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</w:pPr>
          </w:p>
        </w:tc>
        <w:tc>
          <w:tcPr>
            <w:tcW w:w="846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Cs w:val="24"/>
                <w:lang w:eastAsia="ko-KR"/>
              </w:rPr>
            </w:pPr>
            <w:r w:rsidRPr="00354A44">
              <w:rPr>
                <w:rFonts w:ascii="Times New Roman" w:hAnsi="Times New Roman"/>
                <w:szCs w:val="24"/>
                <w:lang w:eastAsia="ko-KR"/>
              </w:rPr>
              <w:t>3.Длительность выступления соответствует регл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а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менту;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  <w:trHeight w:val="1249"/>
        </w:trPr>
        <w:tc>
          <w:tcPr>
            <w:tcW w:w="641" w:type="dxa"/>
            <w:vMerge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</w:pPr>
          </w:p>
        </w:tc>
        <w:tc>
          <w:tcPr>
            <w:tcW w:w="670" w:type="dxa"/>
            <w:gridSpan w:val="3"/>
            <w:vMerge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Cs w:val="24"/>
                <w:lang w:eastAsia="en-US"/>
              </w:rPr>
            </w:pPr>
          </w:p>
        </w:tc>
        <w:tc>
          <w:tcPr>
            <w:tcW w:w="8460" w:type="dxa"/>
          </w:tcPr>
          <w:p w:rsidR="00354A44" w:rsidRPr="00354A44" w:rsidRDefault="00354A44" w:rsidP="00354A44">
            <w:pPr>
              <w:spacing w:after="0" w:line="240" w:lineRule="auto"/>
            </w:pPr>
            <w:r w:rsidRPr="00354A44">
              <w:rPr>
                <w:rFonts w:ascii="Times New Roman" w:hAnsi="Times New Roman"/>
                <w:szCs w:val="24"/>
                <w:lang w:eastAsia="ko-KR"/>
              </w:rPr>
              <w:t>4.Ответы на вопросы членов государственной экзаменац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и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онной комиссии логичны, раскрывают сущность в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о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проса, подкрепляются положениями монографических источн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и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ков и нормативно-правовых актов, выводами и расчетами из выпускной квал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и</w:t>
            </w:r>
            <w:r w:rsidRPr="00354A44">
              <w:rPr>
                <w:rFonts w:ascii="Times New Roman" w:hAnsi="Times New Roman"/>
                <w:szCs w:val="24"/>
                <w:lang w:eastAsia="ko-KR"/>
              </w:rPr>
              <w:t>фикационной работы, показывают самостоятельность и глубину изучения проблемы обучающимся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  <w:trHeight w:val="352"/>
        </w:trPr>
        <w:tc>
          <w:tcPr>
            <w:tcW w:w="641" w:type="dxa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70" w:type="dxa"/>
            <w:gridSpan w:val="3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4A4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Средний балл за защиту ВКР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13464" w:type="dxa"/>
            <w:gridSpan w:val="9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Итоговая оценка</w:t>
            </w: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673" w:type="dxa"/>
            <w:gridSpan w:val="2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8531" w:type="dxa"/>
            <w:gridSpan w:val="2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балл за ВКР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673" w:type="dxa"/>
            <w:gridSpan w:val="2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8531" w:type="dxa"/>
            <w:gridSpan w:val="2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Средний балл за защиту ВКР 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673" w:type="dxa"/>
            <w:gridSpan w:val="2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8531" w:type="dxa"/>
            <w:gridSpan w:val="2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  <w:t>Отзыв руководителя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  <w:tr w:rsidR="00354A44" w:rsidRPr="00354A44" w:rsidTr="00354A44">
        <w:trPr>
          <w:gridAfter w:val="1"/>
          <w:wAfter w:w="17" w:type="dxa"/>
        </w:trPr>
        <w:tc>
          <w:tcPr>
            <w:tcW w:w="673" w:type="dxa"/>
            <w:gridSpan w:val="2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</w:p>
        </w:tc>
        <w:tc>
          <w:tcPr>
            <w:tcW w:w="8531" w:type="dxa"/>
            <w:gridSpan w:val="2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  <w:t>Итоговая оценка (среднее арифметическое)</w:t>
            </w:r>
          </w:p>
        </w:tc>
        <w:tc>
          <w:tcPr>
            <w:tcW w:w="726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  <w:r w:rsidRPr="00354A44"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75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4A44" w:rsidRPr="00354A44" w:rsidRDefault="00354A44" w:rsidP="0035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b/>
                <w:sz w:val="20"/>
                <w:szCs w:val="24"/>
                <w:lang w:eastAsia="en-US"/>
              </w:rPr>
            </w:pPr>
          </w:p>
        </w:tc>
      </w:tr>
    </w:tbl>
    <w:p w:rsidR="00354A44" w:rsidRPr="00354A44" w:rsidRDefault="00354A44" w:rsidP="00354A44">
      <w:pPr>
        <w:spacing w:after="0" w:line="240" w:lineRule="auto"/>
        <w:rPr>
          <w:rFonts w:ascii="Times New Roman" w:hAnsi="Times New Roman" w:cs="Times New Roman"/>
        </w:rPr>
      </w:pPr>
      <w:r w:rsidRPr="00354A44">
        <w:rPr>
          <w:rFonts w:ascii="Times New Roman" w:hAnsi="Times New Roman" w:cs="Times New Roman"/>
        </w:rPr>
        <w:t>Председатель ГЭК</w:t>
      </w:r>
      <w:r>
        <w:rPr>
          <w:rFonts w:ascii="Times New Roman" w:hAnsi="Times New Roman" w:cs="Times New Roman"/>
          <w:sz w:val="28"/>
          <w:szCs w:val="28"/>
        </w:rPr>
        <w:t>____________/ _________</w:t>
      </w:r>
    </w:p>
    <w:p w:rsidR="00354A44" w:rsidRPr="00354A44" w:rsidRDefault="00354A44" w:rsidP="00354A44">
      <w:pPr>
        <w:spacing w:after="0" w:line="240" w:lineRule="auto"/>
        <w:rPr>
          <w:rFonts w:ascii="Times New Roman" w:hAnsi="Times New Roman" w:cs="Times New Roman"/>
        </w:rPr>
      </w:pPr>
      <w:r w:rsidRPr="00354A44">
        <w:rPr>
          <w:rFonts w:ascii="Times New Roman" w:hAnsi="Times New Roman" w:cs="Times New Roman"/>
        </w:rPr>
        <w:t>Зам.</w:t>
      </w:r>
      <w:r>
        <w:rPr>
          <w:rFonts w:ascii="Times New Roman" w:hAnsi="Times New Roman" w:cs="Times New Roman"/>
        </w:rPr>
        <w:t xml:space="preserve"> </w:t>
      </w:r>
      <w:r w:rsidRPr="00354A44">
        <w:rPr>
          <w:rFonts w:ascii="Times New Roman" w:hAnsi="Times New Roman" w:cs="Times New Roman"/>
        </w:rPr>
        <w:t>председателя ГЭК</w:t>
      </w:r>
      <w:r>
        <w:rPr>
          <w:rFonts w:ascii="Times New Roman" w:hAnsi="Times New Roman" w:cs="Times New Roman"/>
          <w:sz w:val="28"/>
          <w:szCs w:val="28"/>
        </w:rPr>
        <w:t>____________/ _________</w:t>
      </w:r>
    </w:p>
    <w:p w:rsidR="00354A44" w:rsidRDefault="00354A44" w:rsidP="003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A44">
        <w:rPr>
          <w:rFonts w:ascii="Times New Roman" w:hAnsi="Times New Roman" w:cs="Times New Roman"/>
        </w:rPr>
        <w:t>Член ГЭК</w:t>
      </w:r>
      <w:r>
        <w:rPr>
          <w:rFonts w:ascii="Times New Roman" w:hAnsi="Times New Roman" w:cs="Times New Roman"/>
          <w:sz w:val="28"/>
          <w:szCs w:val="28"/>
        </w:rPr>
        <w:t>____________/ _________</w:t>
      </w:r>
    </w:p>
    <w:p w:rsidR="00354A44" w:rsidRDefault="00354A44" w:rsidP="003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A44">
        <w:rPr>
          <w:rFonts w:ascii="Times New Roman" w:hAnsi="Times New Roman" w:cs="Times New Roman"/>
        </w:rPr>
        <w:t>Член ГЭК</w:t>
      </w:r>
      <w:r>
        <w:rPr>
          <w:rFonts w:ascii="Times New Roman" w:hAnsi="Times New Roman" w:cs="Times New Roman"/>
          <w:sz w:val="28"/>
          <w:szCs w:val="28"/>
        </w:rPr>
        <w:t>____________/ _________</w:t>
      </w:r>
    </w:p>
    <w:p w:rsidR="00354A44" w:rsidRPr="00354A44" w:rsidRDefault="00354A44" w:rsidP="00354A44">
      <w:pPr>
        <w:spacing w:after="0" w:line="240" w:lineRule="auto"/>
        <w:rPr>
          <w:rFonts w:ascii="Times New Roman" w:hAnsi="Times New Roman" w:cs="Times New Roman"/>
        </w:rPr>
      </w:pPr>
      <w:r w:rsidRPr="00354A44">
        <w:rPr>
          <w:rFonts w:ascii="Times New Roman" w:hAnsi="Times New Roman" w:cs="Times New Roman"/>
        </w:rPr>
        <w:t>Член ГЭК</w:t>
      </w:r>
      <w:r>
        <w:rPr>
          <w:rFonts w:ascii="Times New Roman" w:hAnsi="Times New Roman" w:cs="Times New Roman"/>
          <w:sz w:val="28"/>
          <w:szCs w:val="28"/>
        </w:rPr>
        <w:t>____________/ _________</w:t>
      </w:r>
      <w:bookmarkStart w:id="0" w:name="_GoBack"/>
      <w:bookmarkEnd w:id="0"/>
    </w:p>
    <w:p w:rsidR="00354A44" w:rsidRPr="00354A44" w:rsidRDefault="00354A44" w:rsidP="00354A44">
      <w:pPr>
        <w:spacing w:line="240" w:lineRule="auto"/>
        <w:rPr>
          <w:rFonts w:ascii="Times New Roman" w:hAnsi="Times New Roman" w:cs="Times New Roman"/>
        </w:rPr>
      </w:pPr>
    </w:p>
    <w:sectPr w:rsidR="00354A44" w:rsidRPr="00354A44" w:rsidSect="00354A4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44"/>
    <w:rsid w:val="00354A44"/>
    <w:rsid w:val="00AC654A"/>
    <w:rsid w:val="00BC55F9"/>
    <w:rsid w:val="00E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7933"/>
  <w15:chartTrackingRefBased/>
  <w15:docId w15:val="{6675F535-AADD-426D-8339-2DCA37C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РаботникНГТК</dc:creator>
  <cp:keywords/>
  <dc:description/>
  <cp:lastModifiedBy>РаботникНГТК</cp:lastModifiedBy>
  <cp:revision>1</cp:revision>
  <cp:lastPrinted>2016-05-24T05:04:00Z</cp:lastPrinted>
  <dcterms:created xsi:type="dcterms:W3CDTF">2016-05-24T04:53:00Z</dcterms:created>
  <dcterms:modified xsi:type="dcterms:W3CDTF">2016-05-24T07:19:00Z</dcterms:modified>
</cp:coreProperties>
</file>